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621A2F" w14:textId="77777777" w:rsidR="00A62691" w:rsidRPr="00A62691" w:rsidRDefault="00A62691" w:rsidP="00A62691">
      <w:pPr>
        <w:widowControl w:val="0"/>
        <w:autoSpaceDE w:val="0"/>
        <w:autoSpaceDN w:val="0"/>
        <w:adjustRightInd w:val="0"/>
        <w:spacing w:after="240" w:line="260" w:lineRule="atLeast"/>
        <w:rPr>
          <w:rFonts w:cstheme="minorHAnsi"/>
          <w:color w:val="000000"/>
          <w:sz w:val="21"/>
          <w:szCs w:val="21"/>
          <w:lang w:val="en-US"/>
        </w:rPr>
      </w:pPr>
      <w:r>
        <w:rPr>
          <w:rFonts w:cstheme="minorHAnsi"/>
          <w:color w:val="000000"/>
          <w:sz w:val="21"/>
          <w:szCs w:val="21"/>
          <w:lang w:val="en-US"/>
        </w:rPr>
        <w:t>Read in 3 Minutes. Take Notes.</w:t>
      </w:r>
      <w:bookmarkStart w:id="0" w:name="_GoBack"/>
      <w:bookmarkEnd w:id="0"/>
    </w:p>
    <w:p w14:paraId="44936633" w14:textId="77777777" w:rsidR="00A62691" w:rsidRDefault="00A62691" w:rsidP="00A13CAB">
      <w:pPr>
        <w:widowControl w:val="0"/>
        <w:autoSpaceDE w:val="0"/>
        <w:autoSpaceDN w:val="0"/>
        <w:adjustRightInd w:val="0"/>
        <w:spacing w:after="240" w:line="280" w:lineRule="atLeast"/>
        <w:rPr>
          <w:rFonts w:cstheme="minorHAnsi"/>
          <w:color w:val="000000"/>
          <w:lang w:val="en-US"/>
        </w:rPr>
      </w:pPr>
    </w:p>
    <w:p w14:paraId="65C4865F" w14:textId="77777777" w:rsidR="00A13CAB" w:rsidRPr="00A13CAB" w:rsidRDefault="00A13CAB" w:rsidP="00A13CAB">
      <w:pPr>
        <w:widowControl w:val="0"/>
        <w:autoSpaceDE w:val="0"/>
        <w:autoSpaceDN w:val="0"/>
        <w:adjustRightInd w:val="0"/>
        <w:spacing w:after="240" w:line="280" w:lineRule="atLeast"/>
        <w:rPr>
          <w:rFonts w:cstheme="minorHAnsi"/>
          <w:color w:val="000000"/>
          <w:lang w:val="en-US"/>
        </w:rPr>
      </w:pPr>
      <w:r w:rsidRPr="00A13CAB">
        <w:rPr>
          <w:rFonts w:cstheme="minorHAnsi"/>
          <w:color w:val="000000"/>
          <w:lang w:val="en-US"/>
        </w:rPr>
        <w:t xml:space="preserve">The runic alphabet is a set of letters made up of forms called runes. </w:t>
      </w:r>
      <w:proofErr w:type="gramStart"/>
      <w:r w:rsidRPr="00A13CAB">
        <w:rPr>
          <w:rFonts w:cstheme="minorHAnsi"/>
          <w:color w:val="000000"/>
          <w:lang w:val="en-US"/>
        </w:rPr>
        <w:t>This writing system was used by various Germanic groups in central and northern Europe</w:t>
      </w:r>
      <w:proofErr w:type="gramEnd"/>
      <w:r w:rsidRPr="00A13CAB">
        <w:rPr>
          <w:rFonts w:cstheme="minorHAnsi"/>
          <w:color w:val="000000"/>
          <w:lang w:val="en-US"/>
        </w:rPr>
        <w:t xml:space="preserve"> as early as 150 AD until about 1100 AD. The origins of this alphabet have remained unclear, but archaeological evidence shows that runes most likely developed independently of any other alphabet. </w:t>
      </w:r>
    </w:p>
    <w:p w14:paraId="3F63CE2B" w14:textId="77777777" w:rsidR="00A13CAB" w:rsidRPr="00A13CAB" w:rsidRDefault="00A13CAB" w:rsidP="00A13CAB">
      <w:pPr>
        <w:widowControl w:val="0"/>
        <w:autoSpaceDE w:val="0"/>
        <w:autoSpaceDN w:val="0"/>
        <w:adjustRightInd w:val="0"/>
        <w:spacing w:after="240" w:line="280" w:lineRule="atLeast"/>
        <w:rPr>
          <w:rFonts w:cstheme="minorHAnsi"/>
          <w:color w:val="000000"/>
          <w:lang w:val="en-US"/>
        </w:rPr>
      </w:pPr>
      <w:r w:rsidRPr="00A13CAB">
        <w:rPr>
          <w:rFonts w:cstheme="minorHAnsi"/>
          <w:color w:val="000000"/>
          <w:lang w:val="en-US"/>
        </w:rPr>
        <w:t xml:space="preserve">First, Germanic groups had little interaction with people from other parts of Europe until around 700 AD, when the Romans conquered many parts of central Europe. Because people in central and northern Europe were culturally isolated from other groups, it's unlikely that the runic alphabet was based on a previous writing system. </w:t>
      </w:r>
    </w:p>
    <w:p w14:paraId="72E9116C" w14:textId="77777777" w:rsidR="00A13CAB" w:rsidRPr="00A13CAB" w:rsidRDefault="00A13CAB" w:rsidP="00A13CAB">
      <w:pPr>
        <w:widowControl w:val="0"/>
        <w:autoSpaceDE w:val="0"/>
        <w:autoSpaceDN w:val="0"/>
        <w:adjustRightInd w:val="0"/>
        <w:spacing w:after="240" w:line="280" w:lineRule="atLeast"/>
        <w:rPr>
          <w:rFonts w:cstheme="minorHAnsi"/>
          <w:color w:val="000000"/>
          <w:lang w:val="en-US"/>
        </w:rPr>
      </w:pPr>
      <w:r w:rsidRPr="00A13CAB">
        <w:rPr>
          <w:rFonts w:cstheme="minorHAnsi"/>
          <w:color w:val="000000"/>
          <w:lang w:val="en-US"/>
        </w:rPr>
        <w:t xml:space="preserve">Furthermore, according to the legends of some Germanic people, the alphabet was created by a mythological god called Odin. In one mythological text, Odin claims that the runes allow him to bring the dead back to life. The mythology of the Germanic groups was very different from the mythology in other parts of Europe, and the magical significance of the local alphabet within this mythology is also distinct. This implies that Germanic groups connected the runes to their unique mythology and traditions and not to writing systems from other groups. </w:t>
      </w:r>
    </w:p>
    <w:p w14:paraId="724E5936" w14:textId="77777777" w:rsidR="00A13CAB" w:rsidRDefault="00A13CAB" w:rsidP="00A13CAB">
      <w:pPr>
        <w:widowControl w:val="0"/>
        <w:autoSpaceDE w:val="0"/>
        <w:autoSpaceDN w:val="0"/>
        <w:adjustRightInd w:val="0"/>
        <w:spacing w:after="240" w:line="280" w:lineRule="atLeast"/>
        <w:rPr>
          <w:rFonts w:cstheme="minorHAnsi"/>
          <w:color w:val="000000"/>
          <w:lang w:val="en-US"/>
        </w:rPr>
      </w:pPr>
      <w:r w:rsidRPr="00A13CAB">
        <w:rPr>
          <w:rFonts w:cstheme="minorHAnsi"/>
          <w:color w:val="000000"/>
          <w:lang w:val="en-US"/>
        </w:rPr>
        <w:t xml:space="preserve">Finally, many archaeologists note that the runic alphabet lacks similarities to any other alphabet that existed before or at the same time as the runic system. Any similarities between the runic alphabet and other alphabets are most likely random or coincidental. This makes it difficult to verify that the runic alphabet is a variant of an earlier alphabet. </w:t>
      </w:r>
    </w:p>
    <w:p w14:paraId="42C16BEC" w14:textId="77777777" w:rsidR="00CF4526" w:rsidRDefault="00CF4526" w:rsidP="00A13CAB">
      <w:pPr>
        <w:widowControl w:val="0"/>
        <w:autoSpaceDE w:val="0"/>
        <w:autoSpaceDN w:val="0"/>
        <w:adjustRightInd w:val="0"/>
        <w:spacing w:after="240" w:line="280" w:lineRule="atLeast"/>
        <w:rPr>
          <w:rFonts w:cstheme="minorHAnsi"/>
          <w:color w:val="000000"/>
          <w:lang w:val="en-US"/>
        </w:rPr>
      </w:pPr>
    </w:p>
    <w:p w14:paraId="11560797" w14:textId="77777777" w:rsidR="00CF4526" w:rsidRPr="00A13CAB" w:rsidRDefault="00CF4526" w:rsidP="00A13CAB">
      <w:pPr>
        <w:widowControl w:val="0"/>
        <w:autoSpaceDE w:val="0"/>
        <w:autoSpaceDN w:val="0"/>
        <w:adjustRightInd w:val="0"/>
        <w:spacing w:after="240" w:line="280" w:lineRule="atLeast"/>
        <w:rPr>
          <w:rFonts w:cstheme="minorHAnsi"/>
          <w:color w:val="000000"/>
          <w:lang w:val="en-US"/>
        </w:rPr>
      </w:pPr>
      <w:r>
        <w:rPr>
          <w:rFonts w:cstheme="minorHAnsi"/>
          <w:color w:val="000000"/>
          <w:lang w:val="en-US"/>
        </w:rPr>
        <w:t>Source: Collins</w:t>
      </w:r>
    </w:p>
    <w:p w14:paraId="2C6DF0F1" w14:textId="77777777" w:rsidR="003A436A" w:rsidRDefault="003A436A"/>
    <w:sectPr w:rsidR="003A436A" w:rsidSect="00A13CAB">
      <w:headerReference w:type="even" r:id="rId8"/>
      <w:headerReference w:type="default" r:id="rId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BB8DB7" w14:textId="77777777" w:rsidR="00A13CAB" w:rsidRDefault="00A13CAB" w:rsidP="00541478">
      <w:r>
        <w:separator/>
      </w:r>
    </w:p>
  </w:endnote>
  <w:endnote w:type="continuationSeparator" w:id="0">
    <w:p w14:paraId="15C27750" w14:textId="77777777" w:rsidR="00A13CAB" w:rsidRDefault="00A13CAB" w:rsidP="00541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Ｐゴシック">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PMingLiU">
    <w:altName w:val="新細明體"/>
    <w:charset w:val="88"/>
    <w:family w:val="roman"/>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 w:name="Arial Black">
    <w:panose1 w:val="020B0A04020102020204"/>
    <w:charset w:val="00"/>
    <w:family w:val="auto"/>
    <w:pitch w:val="variable"/>
    <w:sig w:usb0="00000287" w:usb1="00000000"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C1132A" w14:textId="77777777" w:rsidR="00A13CAB" w:rsidRDefault="00A13CAB" w:rsidP="00541478">
      <w:r>
        <w:separator/>
      </w:r>
    </w:p>
  </w:footnote>
  <w:footnote w:type="continuationSeparator" w:id="0">
    <w:p w14:paraId="20E99FEA" w14:textId="77777777" w:rsidR="00A13CAB" w:rsidRDefault="00A13CAB" w:rsidP="0054147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3843"/>
      <w:gridCol w:w="1252"/>
      <w:gridCol w:w="3649"/>
    </w:tblGrid>
    <w:tr w:rsidR="00A13CAB" w:rsidRPr="008E0D90" w14:paraId="78B46D23" w14:textId="77777777" w:rsidTr="00A13CAB">
      <w:trPr>
        <w:trHeight w:val="151"/>
      </w:trPr>
      <w:tc>
        <w:tcPr>
          <w:tcW w:w="2389" w:type="pct"/>
          <w:tcBorders>
            <w:top w:val="nil"/>
            <w:left w:val="nil"/>
            <w:bottom w:val="single" w:sz="4" w:space="0" w:color="7A7A7A" w:themeColor="accent1"/>
            <w:right w:val="nil"/>
          </w:tcBorders>
        </w:tcPr>
        <w:p w14:paraId="0C8A8CE8" w14:textId="77777777" w:rsidR="00A13CAB" w:rsidRPr="008E0D90" w:rsidRDefault="00A13CAB">
          <w:pPr>
            <w:pStyle w:val="Header"/>
            <w:spacing w:line="276" w:lineRule="auto"/>
            <w:rPr>
              <w:rFonts w:ascii="Cambria" w:eastAsiaTheme="majorEastAsia" w:hAnsi="Cambria" w:cstheme="majorBidi"/>
              <w:b/>
              <w:bCs/>
              <w:color w:val="7A7A7A" w:themeColor="accent1"/>
            </w:rPr>
          </w:pPr>
        </w:p>
      </w:tc>
      <w:tc>
        <w:tcPr>
          <w:tcW w:w="333" w:type="pct"/>
          <w:vMerge w:val="restart"/>
          <w:noWrap/>
          <w:vAlign w:val="center"/>
          <w:hideMark/>
        </w:tcPr>
        <w:p w14:paraId="3A4C4825" w14:textId="77777777" w:rsidR="00A13CAB" w:rsidRPr="008E0D90" w:rsidRDefault="00A62691" w:rsidP="00A13CAB">
          <w:pPr>
            <w:pStyle w:val="NoSpacing"/>
            <w:rPr>
              <w:rFonts w:ascii="Cambria" w:hAnsi="Cambria"/>
              <w:color w:val="7A7A7A" w:themeColor="accent1"/>
              <w:szCs w:val="20"/>
            </w:rPr>
          </w:pPr>
          <w:sdt>
            <w:sdtPr>
              <w:rPr>
                <w:rFonts w:ascii="Cambria" w:hAnsi="Cambria"/>
                <w:color w:val="7A7A7A" w:themeColor="accent1"/>
              </w:rPr>
              <w:id w:val="95367809"/>
              <w:placeholder>
                <w:docPart w:val="DA1DDA8CE780744683A8B68BEB6E1441"/>
              </w:placeholder>
              <w:temporary/>
              <w:showingPlcHdr/>
            </w:sdtPr>
            <w:sdtEndPr/>
            <w:sdtContent>
              <w:r w:rsidR="00A13CAB" w:rsidRPr="008E0D90">
                <w:rPr>
                  <w:rFonts w:ascii="Cambria" w:hAnsi="Cambria"/>
                  <w:color w:val="7A7A7A" w:themeColor="accent1"/>
                </w:rPr>
                <w:t>[Type text]</w:t>
              </w:r>
            </w:sdtContent>
          </w:sdt>
        </w:p>
      </w:tc>
      <w:tc>
        <w:tcPr>
          <w:tcW w:w="2278" w:type="pct"/>
          <w:tcBorders>
            <w:top w:val="nil"/>
            <w:left w:val="nil"/>
            <w:bottom w:val="single" w:sz="4" w:space="0" w:color="7A7A7A" w:themeColor="accent1"/>
            <w:right w:val="nil"/>
          </w:tcBorders>
        </w:tcPr>
        <w:p w14:paraId="1B787F32" w14:textId="77777777" w:rsidR="00A13CAB" w:rsidRPr="008E0D90" w:rsidRDefault="00A13CAB">
          <w:pPr>
            <w:pStyle w:val="Header"/>
            <w:spacing w:line="276" w:lineRule="auto"/>
            <w:rPr>
              <w:rFonts w:ascii="Cambria" w:eastAsiaTheme="majorEastAsia" w:hAnsi="Cambria" w:cstheme="majorBidi"/>
              <w:b/>
              <w:bCs/>
              <w:color w:val="7A7A7A" w:themeColor="accent1"/>
            </w:rPr>
          </w:pPr>
        </w:p>
      </w:tc>
    </w:tr>
    <w:tr w:rsidR="00A13CAB" w:rsidRPr="008E0D90" w14:paraId="65D4E824" w14:textId="77777777" w:rsidTr="00A13CAB">
      <w:trPr>
        <w:trHeight w:val="150"/>
      </w:trPr>
      <w:tc>
        <w:tcPr>
          <w:tcW w:w="2389" w:type="pct"/>
          <w:tcBorders>
            <w:top w:val="single" w:sz="4" w:space="0" w:color="7A7A7A" w:themeColor="accent1"/>
            <w:left w:val="nil"/>
            <w:bottom w:val="nil"/>
            <w:right w:val="nil"/>
          </w:tcBorders>
        </w:tcPr>
        <w:p w14:paraId="3CCBDEF6" w14:textId="77777777" w:rsidR="00A13CAB" w:rsidRPr="008E0D90" w:rsidRDefault="00A13CAB">
          <w:pPr>
            <w:pStyle w:val="Header"/>
            <w:spacing w:line="276" w:lineRule="auto"/>
            <w:rPr>
              <w:rFonts w:ascii="Cambria" w:eastAsiaTheme="majorEastAsia" w:hAnsi="Cambria" w:cstheme="majorBidi"/>
              <w:b/>
              <w:bCs/>
              <w:color w:val="7A7A7A" w:themeColor="accent1"/>
            </w:rPr>
          </w:pPr>
        </w:p>
      </w:tc>
      <w:tc>
        <w:tcPr>
          <w:tcW w:w="0" w:type="auto"/>
          <w:vMerge/>
          <w:vAlign w:val="center"/>
          <w:hideMark/>
        </w:tcPr>
        <w:p w14:paraId="743557F5" w14:textId="77777777" w:rsidR="00A13CAB" w:rsidRPr="008E0D90" w:rsidRDefault="00A13CAB">
          <w:pPr>
            <w:rPr>
              <w:rFonts w:ascii="Cambria" w:hAnsi="Cambria"/>
              <w:color w:val="7A7A7A" w:themeColor="accent1"/>
              <w:sz w:val="22"/>
              <w:szCs w:val="22"/>
            </w:rPr>
          </w:pPr>
        </w:p>
      </w:tc>
      <w:tc>
        <w:tcPr>
          <w:tcW w:w="2278" w:type="pct"/>
          <w:tcBorders>
            <w:top w:val="single" w:sz="4" w:space="0" w:color="7A7A7A" w:themeColor="accent1"/>
            <w:left w:val="nil"/>
            <w:bottom w:val="nil"/>
            <w:right w:val="nil"/>
          </w:tcBorders>
        </w:tcPr>
        <w:p w14:paraId="3D7C54FB" w14:textId="77777777" w:rsidR="00A13CAB" w:rsidRPr="008E0D90" w:rsidRDefault="00A13CAB">
          <w:pPr>
            <w:pStyle w:val="Header"/>
            <w:spacing w:line="276" w:lineRule="auto"/>
            <w:rPr>
              <w:rFonts w:ascii="Cambria" w:eastAsiaTheme="majorEastAsia" w:hAnsi="Cambria" w:cstheme="majorBidi"/>
              <w:b/>
              <w:bCs/>
              <w:color w:val="7A7A7A" w:themeColor="accent1"/>
            </w:rPr>
          </w:pPr>
        </w:p>
      </w:tc>
    </w:tr>
  </w:tbl>
  <w:p w14:paraId="33DA8771" w14:textId="77777777" w:rsidR="00A13CAB" w:rsidRDefault="00A13CA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horzAnchor="page" w:tblpX="1909" w:tblpY="1"/>
      <w:tblW w:w="4937" w:type="pct"/>
      <w:tblLook w:val="04A0" w:firstRow="1" w:lastRow="0" w:firstColumn="1" w:lastColumn="0" w:noHBand="0" w:noVBand="1"/>
    </w:tblPr>
    <w:tblGrid>
      <w:gridCol w:w="2845"/>
      <w:gridCol w:w="3250"/>
      <w:gridCol w:w="2649"/>
    </w:tblGrid>
    <w:tr w:rsidR="00CF4526" w:rsidRPr="008E0D90" w14:paraId="334544E9" w14:textId="77777777" w:rsidTr="00CF4526">
      <w:trPr>
        <w:trHeight w:val="151"/>
      </w:trPr>
      <w:tc>
        <w:tcPr>
          <w:tcW w:w="1627" w:type="pct"/>
          <w:tcBorders>
            <w:top w:val="nil"/>
            <w:left w:val="nil"/>
            <w:bottom w:val="single" w:sz="4" w:space="0" w:color="7A7A7A" w:themeColor="accent1"/>
            <w:right w:val="nil"/>
          </w:tcBorders>
        </w:tcPr>
        <w:p w14:paraId="2645DF9F" w14:textId="77777777" w:rsidR="00CF4526" w:rsidRPr="008E0D90" w:rsidRDefault="00CF4526" w:rsidP="00CF4526">
          <w:r>
            <w:t>Integrated Task 3</w:t>
          </w:r>
        </w:p>
      </w:tc>
      <w:tc>
        <w:tcPr>
          <w:tcW w:w="1858" w:type="pct"/>
          <w:vMerge w:val="restart"/>
          <w:noWrap/>
          <w:vAlign w:val="center"/>
          <w:hideMark/>
        </w:tcPr>
        <w:p w14:paraId="61A0A79C" w14:textId="77777777" w:rsidR="00CF4526" w:rsidRPr="008E0D90" w:rsidRDefault="00CF4526" w:rsidP="00CF4526">
          <w:pPr>
            <w:pStyle w:val="NoSpacing"/>
            <w:rPr>
              <w:rFonts w:ascii="Cambria" w:hAnsi="Cambria"/>
              <w:color w:val="7A7A7A" w:themeColor="accent1"/>
              <w:szCs w:val="20"/>
            </w:rPr>
          </w:pPr>
          <w:r>
            <w:rPr>
              <w:rFonts w:ascii="Cambria" w:hAnsi="Cambria"/>
              <w:color w:val="7A7A7A" w:themeColor="accent1"/>
            </w:rPr>
            <w:t xml:space="preserve">www.EnglishTestExercises. </w:t>
          </w:r>
          <w:proofErr w:type="gramStart"/>
          <w:r>
            <w:rPr>
              <w:rFonts w:ascii="Cambria" w:hAnsi="Cambria"/>
              <w:color w:val="7A7A7A" w:themeColor="accent1"/>
            </w:rPr>
            <w:t>com</w:t>
          </w:r>
          <w:proofErr w:type="gramEnd"/>
        </w:p>
      </w:tc>
      <w:tc>
        <w:tcPr>
          <w:tcW w:w="1515" w:type="pct"/>
          <w:tcBorders>
            <w:top w:val="nil"/>
            <w:left w:val="nil"/>
            <w:bottom w:val="single" w:sz="4" w:space="0" w:color="7A7A7A" w:themeColor="accent1"/>
            <w:right w:val="nil"/>
          </w:tcBorders>
        </w:tcPr>
        <w:p w14:paraId="6B4AE522" w14:textId="77777777" w:rsidR="00CF4526" w:rsidRPr="008E0D90" w:rsidRDefault="00CF4526" w:rsidP="00CF4526">
          <w:pPr>
            <w:pStyle w:val="Header"/>
            <w:spacing w:line="276" w:lineRule="auto"/>
            <w:rPr>
              <w:rFonts w:ascii="Cambria" w:eastAsiaTheme="majorEastAsia" w:hAnsi="Cambria" w:cstheme="majorBidi"/>
              <w:b/>
              <w:bCs/>
              <w:color w:val="7A7A7A" w:themeColor="accent1"/>
            </w:rPr>
          </w:pPr>
        </w:p>
      </w:tc>
    </w:tr>
    <w:tr w:rsidR="00CF4526" w:rsidRPr="008E0D90" w14:paraId="0D95A4F5" w14:textId="77777777" w:rsidTr="00CF4526">
      <w:trPr>
        <w:trHeight w:val="150"/>
      </w:trPr>
      <w:tc>
        <w:tcPr>
          <w:tcW w:w="1627" w:type="pct"/>
          <w:tcBorders>
            <w:top w:val="single" w:sz="4" w:space="0" w:color="7A7A7A" w:themeColor="accent1"/>
            <w:left w:val="nil"/>
            <w:bottom w:val="nil"/>
            <w:right w:val="nil"/>
          </w:tcBorders>
        </w:tcPr>
        <w:p w14:paraId="0371665B" w14:textId="77777777" w:rsidR="00CF4526" w:rsidRPr="008E0D90" w:rsidRDefault="00CF4526" w:rsidP="00CF4526">
          <w:pPr>
            <w:pStyle w:val="Header"/>
            <w:spacing w:line="276" w:lineRule="auto"/>
            <w:rPr>
              <w:rFonts w:ascii="Cambria" w:eastAsiaTheme="majorEastAsia" w:hAnsi="Cambria" w:cstheme="majorBidi"/>
              <w:b/>
              <w:bCs/>
              <w:color w:val="7A7A7A" w:themeColor="accent1"/>
            </w:rPr>
          </w:pPr>
        </w:p>
      </w:tc>
      <w:tc>
        <w:tcPr>
          <w:tcW w:w="0" w:type="auto"/>
          <w:vMerge/>
          <w:vAlign w:val="center"/>
          <w:hideMark/>
        </w:tcPr>
        <w:p w14:paraId="30705E04" w14:textId="77777777" w:rsidR="00CF4526" w:rsidRPr="008E0D90" w:rsidRDefault="00CF4526" w:rsidP="00CF4526">
          <w:pPr>
            <w:rPr>
              <w:rFonts w:ascii="Cambria" w:hAnsi="Cambria"/>
              <w:color w:val="7A7A7A" w:themeColor="accent1"/>
              <w:sz w:val="22"/>
              <w:szCs w:val="22"/>
            </w:rPr>
          </w:pPr>
        </w:p>
      </w:tc>
      <w:tc>
        <w:tcPr>
          <w:tcW w:w="1515" w:type="pct"/>
          <w:tcBorders>
            <w:top w:val="single" w:sz="4" w:space="0" w:color="7A7A7A" w:themeColor="accent1"/>
            <w:left w:val="nil"/>
            <w:bottom w:val="nil"/>
            <w:right w:val="nil"/>
          </w:tcBorders>
        </w:tcPr>
        <w:p w14:paraId="61D398B1" w14:textId="77777777" w:rsidR="00CF4526" w:rsidRPr="008E0D90" w:rsidRDefault="00CF4526" w:rsidP="00CF4526">
          <w:pPr>
            <w:pStyle w:val="Header"/>
            <w:spacing w:line="276" w:lineRule="auto"/>
            <w:rPr>
              <w:rFonts w:ascii="Cambria" w:eastAsiaTheme="majorEastAsia" w:hAnsi="Cambria" w:cstheme="majorBidi"/>
              <w:b/>
              <w:bCs/>
              <w:color w:val="7A7A7A" w:themeColor="accent1"/>
            </w:rPr>
          </w:pPr>
        </w:p>
      </w:tc>
    </w:tr>
  </w:tbl>
  <w:p w14:paraId="40E5F8A3" w14:textId="77777777" w:rsidR="00A13CAB" w:rsidRDefault="00A13C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478"/>
    <w:rsid w:val="002E7894"/>
    <w:rsid w:val="003A436A"/>
    <w:rsid w:val="00541478"/>
    <w:rsid w:val="00A13CAB"/>
    <w:rsid w:val="00A62691"/>
    <w:rsid w:val="00CA0EA3"/>
    <w:rsid w:val="00CF452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5AEF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478"/>
    <w:pPr>
      <w:tabs>
        <w:tab w:val="center" w:pos="4153"/>
        <w:tab w:val="right" w:pos="8306"/>
      </w:tabs>
    </w:pPr>
  </w:style>
  <w:style w:type="character" w:customStyle="1" w:styleId="HeaderChar">
    <w:name w:val="Header Char"/>
    <w:basedOn w:val="DefaultParagraphFont"/>
    <w:link w:val="Header"/>
    <w:uiPriority w:val="99"/>
    <w:rsid w:val="00541478"/>
  </w:style>
  <w:style w:type="paragraph" w:styleId="Footer">
    <w:name w:val="footer"/>
    <w:basedOn w:val="Normal"/>
    <w:link w:val="FooterChar"/>
    <w:uiPriority w:val="99"/>
    <w:unhideWhenUsed/>
    <w:rsid w:val="00541478"/>
    <w:pPr>
      <w:tabs>
        <w:tab w:val="center" w:pos="4153"/>
        <w:tab w:val="right" w:pos="8306"/>
      </w:tabs>
    </w:pPr>
  </w:style>
  <w:style w:type="character" w:customStyle="1" w:styleId="FooterChar">
    <w:name w:val="Footer Char"/>
    <w:basedOn w:val="DefaultParagraphFont"/>
    <w:link w:val="Footer"/>
    <w:uiPriority w:val="99"/>
    <w:rsid w:val="00541478"/>
  </w:style>
  <w:style w:type="paragraph" w:styleId="NoSpacing">
    <w:name w:val="No Spacing"/>
    <w:link w:val="NoSpacingChar"/>
    <w:qFormat/>
    <w:rsid w:val="00541478"/>
    <w:rPr>
      <w:rFonts w:ascii="PMingLiU" w:hAnsi="PMingLiU"/>
      <w:sz w:val="22"/>
      <w:szCs w:val="22"/>
      <w:lang w:val="en-US"/>
    </w:rPr>
  </w:style>
  <w:style w:type="character" w:customStyle="1" w:styleId="NoSpacingChar">
    <w:name w:val="No Spacing Char"/>
    <w:basedOn w:val="DefaultParagraphFont"/>
    <w:link w:val="NoSpacing"/>
    <w:rsid w:val="00541478"/>
    <w:rPr>
      <w:rFonts w:ascii="PMingLiU" w:hAnsi="PMingLiU"/>
      <w:sz w:val="22"/>
      <w:szCs w:val="22"/>
      <w:lang w:val="en-US"/>
    </w:rPr>
  </w:style>
  <w:style w:type="character" w:styleId="Hyperlink">
    <w:name w:val="Hyperlink"/>
    <w:basedOn w:val="DefaultParagraphFont"/>
    <w:uiPriority w:val="99"/>
    <w:unhideWhenUsed/>
    <w:rsid w:val="002E7894"/>
    <w:rPr>
      <w:color w:val="CC9900"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478"/>
    <w:pPr>
      <w:tabs>
        <w:tab w:val="center" w:pos="4153"/>
        <w:tab w:val="right" w:pos="8306"/>
      </w:tabs>
    </w:pPr>
  </w:style>
  <w:style w:type="character" w:customStyle="1" w:styleId="HeaderChar">
    <w:name w:val="Header Char"/>
    <w:basedOn w:val="DefaultParagraphFont"/>
    <w:link w:val="Header"/>
    <w:uiPriority w:val="99"/>
    <w:rsid w:val="00541478"/>
  </w:style>
  <w:style w:type="paragraph" w:styleId="Footer">
    <w:name w:val="footer"/>
    <w:basedOn w:val="Normal"/>
    <w:link w:val="FooterChar"/>
    <w:uiPriority w:val="99"/>
    <w:unhideWhenUsed/>
    <w:rsid w:val="00541478"/>
    <w:pPr>
      <w:tabs>
        <w:tab w:val="center" w:pos="4153"/>
        <w:tab w:val="right" w:pos="8306"/>
      </w:tabs>
    </w:pPr>
  </w:style>
  <w:style w:type="character" w:customStyle="1" w:styleId="FooterChar">
    <w:name w:val="Footer Char"/>
    <w:basedOn w:val="DefaultParagraphFont"/>
    <w:link w:val="Footer"/>
    <w:uiPriority w:val="99"/>
    <w:rsid w:val="00541478"/>
  </w:style>
  <w:style w:type="paragraph" w:styleId="NoSpacing">
    <w:name w:val="No Spacing"/>
    <w:link w:val="NoSpacingChar"/>
    <w:qFormat/>
    <w:rsid w:val="00541478"/>
    <w:rPr>
      <w:rFonts w:ascii="PMingLiU" w:hAnsi="PMingLiU"/>
      <w:sz w:val="22"/>
      <w:szCs w:val="22"/>
      <w:lang w:val="en-US"/>
    </w:rPr>
  </w:style>
  <w:style w:type="character" w:customStyle="1" w:styleId="NoSpacingChar">
    <w:name w:val="No Spacing Char"/>
    <w:basedOn w:val="DefaultParagraphFont"/>
    <w:link w:val="NoSpacing"/>
    <w:rsid w:val="00541478"/>
    <w:rPr>
      <w:rFonts w:ascii="PMingLiU" w:hAnsi="PMingLiU"/>
      <w:sz w:val="22"/>
      <w:szCs w:val="22"/>
      <w:lang w:val="en-US"/>
    </w:rPr>
  </w:style>
  <w:style w:type="character" w:styleId="Hyperlink">
    <w:name w:val="Hyperlink"/>
    <w:basedOn w:val="DefaultParagraphFont"/>
    <w:uiPriority w:val="99"/>
    <w:unhideWhenUsed/>
    <w:rsid w:val="002E7894"/>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A1DDA8CE780744683A8B68BEB6E1441"/>
        <w:category>
          <w:name w:val="General"/>
          <w:gallery w:val="placeholder"/>
        </w:category>
        <w:types>
          <w:type w:val="bbPlcHdr"/>
        </w:types>
        <w:behaviors>
          <w:behavior w:val="content"/>
        </w:behaviors>
        <w:guid w:val="{9085E142-35CD-D045-8419-0CEA8871421D}"/>
      </w:docPartPr>
      <w:docPartBody>
        <w:p w:rsidR="00412AC2" w:rsidRDefault="00412AC2" w:rsidP="00412AC2">
          <w:pPr>
            <w:pStyle w:val="DA1DDA8CE780744683A8B68BEB6E144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Ｐゴシック">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PMingLiU">
    <w:altName w:val="新細明體"/>
    <w:charset w:val="88"/>
    <w:family w:val="roman"/>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 w:name="Arial Black">
    <w:panose1 w:val="020B0A04020102020204"/>
    <w:charset w:val="00"/>
    <w:family w:val="auto"/>
    <w:pitch w:val="variable"/>
    <w:sig w:usb0="00000287" w:usb1="00000000" w:usb2="00000000" w:usb3="00000000" w:csb0="000000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AC2"/>
    <w:rsid w:val="00412AC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657DC2197DB941AE1E7E065CA6DFA1">
    <w:name w:val="61657DC2197DB941AE1E7E065CA6DFA1"/>
    <w:rsid w:val="00412AC2"/>
  </w:style>
  <w:style w:type="paragraph" w:customStyle="1" w:styleId="DA1DDA8CE780744683A8B68BEB6E1441">
    <w:name w:val="DA1DDA8CE780744683A8B68BEB6E1441"/>
    <w:rsid w:val="00412AC2"/>
  </w:style>
  <w:style w:type="paragraph" w:customStyle="1" w:styleId="6ED4A30C41E0D341872037C3F833775B">
    <w:name w:val="6ED4A30C41E0D341872037C3F833775B"/>
    <w:rsid w:val="00412AC2"/>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657DC2197DB941AE1E7E065CA6DFA1">
    <w:name w:val="61657DC2197DB941AE1E7E065CA6DFA1"/>
    <w:rsid w:val="00412AC2"/>
  </w:style>
  <w:style w:type="paragraph" w:customStyle="1" w:styleId="DA1DDA8CE780744683A8B68BEB6E1441">
    <w:name w:val="DA1DDA8CE780744683A8B68BEB6E1441"/>
    <w:rsid w:val="00412AC2"/>
  </w:style>
  <w:style w:type="paragraph" w:customStyle="1" w:styleId="6ED4A30C41E0D341872037C3F833775B">
    <w:name w:val="6ED4A30C41E0D341872037C3F833775B"/>
    <w:rsid w:val="00412A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ssential">
  <a:themeElements>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2DC36-ABE7-904D-8123-E8EF9B84F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245</Words>
  <Characters>1402</Characters>
  <Application>Microsoft Macintosh Word</Application>
  <DocSecurity>0</DocSecurity>
  <Lines>11</Lines>
  <Paragraphs>3</Paragraphs>
  <ScaleCrop>false</ScaleCrop>
  <Company>TCO</Company>
  <LinksUpToDate>false</LinksUpToDate>
  <CharactersWithSpaces>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Tennille</dc:creator>
  <cp:keywords/>
  <dc:description/>
  <cp:lastModifiedBy>Tamara Tennille</cp:lastModifiedBy>
  <cp:revision>3</cp:revision>
  <dcterms:created xsi:type="dcterms:W3CDTF">2020-02-21T03:47:00Z</dcterms:created>
  <dcterms:modified xsi:type="dcterms:W3CDTF">2020-02-21T03:54:00Z</dcterms:modified>
</cp:coreProperties>
</file>